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382493" w14:textId="4B6E5860" w:rsidR="00880C66" w:rsidRDefault="00CF5786" w:rsidP="001D7C1E">
      <w:pPr>
        <w:spacing w:after="0" w:line="240" w:lineRule="auto"/>
        <w:rPr>
          <w:rFonts w:ascii="Tahoma" w:hAnsi="Tahoma" w:cs="Tahoma"/>
          <w:color w:val="A8D08D" w:themeColor="accent6" w:themeTint="99"/>
          <w:sz w:val="24"/>
          <w:szCs w:val="24"/>
        </w:rPr>
      </w:pPr>
      <w:r w:rsidRPr="00CF5786">
        <w:rPr>
          <w:rFonts w:ascii="Tahoma" w:hAnsi="Tahoma" w:cs="Tahoma"/>
          <w:color w:val="FFC000"/>
          <w:sz w:val="72"/>
          <w:szCs w:val="72"/>
        </w:rPr>
        <w:t>K</w:t>
      </w:r>
      <w:r w:rsidRPr="00CF5786">
        <w:rPr>
          <w:rFonts w:ascii="Tahoma" w:hAnsi="Tahoma" w:cs="Tahoma"/>
          <w:color w:val="A8D08D" w:themeColor="accent6" w:themeTint="99"/>
          <w:sz w:val="40"/>
          <w:szCs w:val="40"/>
        </w:rPr>
        <w:t>eevil</w:t>
      </w:r>
      <w:r>
        <w:rPr>
          <w:rFonts w:ascii="Tahoma" w:hAnsi="Tahoma" w:cs="Tahoma"/>
          <w:sz w:val="24"/>
          <w:szCs w:val="24"/>
        </w:rPr>
        <w:t xml:space="preserve"> </w:t>
      </w:r>
      <w:r w:rsidRPr="00CF5786">
        <w:rPr>
          <w:rFonts w:ascii="Tahoma" w:hAnsi="Tahoma" w:cs="Tahoma"/>
          <w:color w:val="FFC000"/>
          <w:sz w:val="72"/>
          <w:szCs w:val="72"/>
        </w:rPr>
        <w:t>E</w:t>
      </w:r>
      <w:r w:rsidRPr="0046085E">
        <w:rPr>
          <w:rFonts w:ascii="Tahoma" w:hAnsi="Tahoma" w:cs="Tahoma"/>
          <w:color w:val="A8D08D" w:themeColor="accent6" w:themeTint="99"/>
          <w:sz w:val="40"/>
          <w:szCs w:val="40"/>
        </w:rPr>
        <w:t>mergency</w:t>
      </w:r>
      <w:r>
        <w:rPr>
          <w:rFonts w:ascii="Tahoma" w:hAnsi="Tahoma" w:cs="Tahoma"/>
          <w:sz w:val="24"/>
          <w:szCs w:val="24"/>
        </w:rPr>
        <w:t xml:space="preserve"> </w:t>
      </w:r>
      <w:r w:rsidRPr="00CF5786">
        <w:rPr>
          <w:rFonts w:ascii="Tahoma" w:hAnsi="Tahoma" w:cs="Tahoma"/>
          <w:color w:val="FFC000"/>
          <w:sz w:val="72"/>
          <w:szCs w:val="72"/>
        </w:rPr>
        <w:t>G</w:t>
      </w:r>
      <w:r w:rsidRPr="0046085E">
        <w:rPr>
          <w:rFonts w:ascii="Tahoma" w:hAnsi="Tahoma" w:cs="Tahoma"/>
          <w:color w:val="A8D08D" w:themeColor="accent6" w:themeTint="99"/>
          <w:sz w:val="40"/>
          <w:szCs w:val="40"/>
        </w:rPr>
        <w:t>roup</w:t>
      </w:r>
    </w:p>
    <w:p w14:paraId="5A770F36" w14:textId="77777777" w:rsidR="001D7C1E" w:rsidRDefault="001D7C1E" w:rsidP="001D7C1E">
      <w:pPr>
        <w:spacing w:after="0" w:line="240" w:lineRule="auto"/>
        <w:rPr>
          <w:rFonts w:ascii="Tahoma" w:hAnsi="Tahoma" w:cs="Tahoma"/>
          <w:color w:val="000000" w:themeColor="text1"/>
          <w:sz w:val="24"/>
          <w:szCs w:val="24"/>
        </w:rPr>
      </w:pPr>
    </w:p>
    <w:p w14:paraId="7D033B7C" w14:textId="77777777" w:rsidR="007414BE" w:rsidRDefault="007414BE" w:rsidP="007414BE">
      <w:pPr>
        <w:spacing w:after="0" w:line="240" w:lineRule="auto"/>
        <w:rPr>
          <w:rFonts w:ascii="Tahoma" w:hAnsi="Tahoma" w:cs="Tahoma"/>
          <w:color w:val="000000" w:themeColor="text1"/>
          <w:sz w:val="24"/>
          <w:szCs w:val="24"/>
        </w:rPr>
      </w:pPr>
      <w:r w:rsidRPr="001D7C1E">
        <w:rPr>
          <w:rFonts w:ascii="Tahoma" w:hAnsi="Tahoma" w:cs="Tahoma"/>
          <w:color w:val="000000" w:themeColor="text1"/>
          <w:sz w:val="24"/>
          <w:szCs w:val="24"/>
        </w:rPr>
        <w:t>20 MARCH, 2020</w:t>
      </w:r>
    </w:p>
    <w:p w14:paraId="000E0740" w14:textId="77777777" w:rsidR="007414BE" w:rsidRPr="001D7C1E" w:rsidRDefault="007414BE" w:rsidP="007414BE">
      <w:pPr>
        <w:spacing w:after="0" w:line="240" w:lineRule="auto"/>
        <w:rPr>
          <w:rFonts w:ascii="Tahoma" w:hAnsi="Tahoma" w:cs="Tahoma"/>
          <w:color w:val="000000" w:themeColor="text1"/>
          <w:sz w:val="24"/>
          <w:szCs w:val="24"/>
        </w:rPr>
      </w:pPr>
    </w:p>
    <w:p w14:paraId="3538D7D3" w14:textId="77777777" w:rsidR="007414BE" w:rsidRDefault="007414BE" w:rsidP="007414BE">
      <w:pPr>
        <w:spacing w:after="0" w:line="240" w:lineRule="auto"/>
        <w:rPr>
          <w:rFonts w:ascii="Tahoma" w:hAnsi="Tahoma" w:cs="Tahoma"/>
          <w:b/>
          <w:bCs/>
          <w:sz w:val="24"/>
          <w:szCs w:val="24"/>
          <w:u w:val="single"/>
        </w:rPr>
      </w:pPr>
      <w:r>
        <w:rPr>
          <w:rFonts w:ascii="Tahoma" w:hAnsi="Tahoma" w:cs="Tahoma"/>
          <w:b/>
          <w:bCs/>
          <w:sz w:val="24"/>
          <w:szCs w:val="24"/>
          <w:u w:val="single"/>
        </w:rPr>
        <w:t>Corona virus assistance</w:t>
      </w:r>
    </w:p>
    <w:p w14:paraId="60BC8E9F" w14:textId="77777777" w:rsidR="007414BE" w:rsidRDefault="007414BE" w:rsidP="007414BE">
      <w:pPr>
        <w:spacing w:after="0" w:line="240" w:lineRule="auto"/>
        <w:rPr>
          <w:rFonts w:ascii="Tahoma" w:hAnsi="Tahoma" w:cs="Tahoma"/>
          <w:sz w:val="24"/>
          <w:szCs w:val="24"/>
        </w:rPr>
      </w:pPr>
    </w:p>
    <w:p w14:paraId="3CB8507D" w14:textId="77777777" w:rsidR="007414BE" w:rsidRDefault="007414BE" w:rsidP="007414BE">
      <w:pPr>
        <w:spacing w:after="0" w:line="240" w:lineRule="auto"/>
        <w:rPr>
          <w:rFonts w:ascii="Tahoma" w:hAnsi="Tahoma" w:cs="Tahoma"/>
          <w:sz w:val="24"/>
          <w:szCs w:val="24"/>
        </w:rPr>
      </w:pPr>
      <w:r>
        <w:rPr>
          <w:rFonts w:ascii="Tahoma" w:hAnsi="Tahoma" w:cs="Tahoma"/>
          <w:sz w:val="24"/>
          <w:szCs w:val="24"/>
        </w:rPr>
        <w:t>Following the unprecedented spread of the Corona virus and the understanding that elderly people and those with pre-existing medical conditions are most at risk, the Government has announced emergency measures to safeguard vulnerable people as much as possible.</w:t>
      </w:r>
    </w:p>
    <w:p w14:paraId="05F4A661" w14:textId="77777777" w:rsidR="007414BE" w:rsidRPr="00F0078D" w:rsidRDefault="007414BE" w:rsidP="007414BE">
      <w:pPr>
        <w:spacing w:after="0" w:line="240" w:lineRule="auto"/>
        <w:rPr>
          <w:rFonts w:ascii="Tahoma" w:hAnsi="Tahoma" w:cs="Tahoma"/>
          <w:sz w:val="24"/>
          <w:szCs w:val="24"/>
        </w:rPr>
      </w:pPr>
    </w:p>
    <w:p w14:paraId="159F77FC" w14:textId="77777777" w:rsidR="007414BE" w:rsidRPr="00F0078D" w:rsidRDefault="007414BE" w:rsidP="007414BE">
      <w:pPr>
        <w:spacing w:after="0" w:line="240" w:lineRule="auto"/>
        <w:rPr>
          <w:rFonts w:ascii="Tahoma" w:hAnsi="Tahoma" w:cs="Tahoma"/>
          <w:sz w:val="24"/>
          <w:szCs w:val="24"/>
        </w:rPr>
      </w:pPr>
      <w:r w:rsidRPr="00F0078D">
        <w:rPr>
          <w:rFonts w:ascii="Tahoma" w:hAnsi="Tahoma" w:cs="Tahoma"/>
          <w:sz w:val="24"/>
          <w:szCs w:val="24"/>
        </w:rPr>
        <w:t>Keevil Emergency Group (KEG) has been established to provide help to vulnerable people in the village and we are identifying volunteers to assist with such tasks as fetching groceries or pharmaceutical orders.</w:t>
      </w:r>
    </w:p>
    <w:p w14:paraId="21CAC07C" w14:textId="77777777" w:rsidR="007414BE" w:rsidRPr="00F0078D" w:rsidRDefault="007414BE" w:rsidP="007414BE">
      <w:pPr>
        <w:spacing w:after="0" w:line="240" w:lineRule="auto"/>
        <w:rPr>
          <w:rFonts w:ascii="Tahoma" w:hAnsi="Tahoma" w:cs="Tahoma"/>
          <w:sz w:val="24"/>
          <w:szCs w:val="24"/>
        </w:rPr>
      </w:pPr>
    </w:p>
    <w:p w14:paraId="2BB9A916" w14:textId="31622392" w:rsidR="007414BE" w:rsidRDefault="007414BE" w:rsidP="007414BE">
      <w:pPr>
        <w:spacing w:after="0" w:line="240" w:lineRule="auto"/>
        <w:rPr>
          <w:rFonts w:ascii="Tahoma" w:hAnsi="Tahoma" w:cs="Tahoma"/>
          <w:sz w:val="24"/>
          <w:szCs w:val="24"/>
        </w:rPr>
      </w:pPr>
      <w:r w:rsidRPr="00F0078D">
        <w:rPr>
          <w:rFonts w:ascii="Tahoma" w:hAnsi="Tahoma" w:cs="Tahoma"/>
          <w:sz w:val="24"/>
          <w:szCs w:val="24"/>
        </w:rPr>
        <w:t>You will find attached to this</w:t>
      </w:r>
      <w:r w:rsidR="00FE4649">
        <w:rPr>
          <w:rFonts w:ascii="Tahoma" w:hAnsi="Tahoma" w:cs="Tahoma"/>
          <w:sz w:val="24"/>
          <w:szCs w:val="24"/>
        </w:rPr>
        <w:t>,</w:t>
      </w:r>
      <w:r w:rsidRPr="00F0078D">
        <w:rPr>
          <w:rFonts w:ascii="Tahoma" w:hAnsi="Tahoma" w:cs="Tahoma"/>
          <w:sz w:val="24"/>
          <w:szCs w:val="24"/>
        </w:rPr>
        <w:t xml:space="preserve"> a letter from Neighbourhood Watch which names your Sector Co-ordinator and asks you to update your village database information. On the back of the letter you will see </w:t>
      </w:r>
      <w:r>
        <w:rPr>
          <w:rFonts w:ascii="Tahoma" w:hAnsi="Tahoma" w:cs="Tahoma"/>
          <w:sz w:val="24"/>
          <w:szCs w:val="24"/>
        </w:rPr>
        <w:t>the</w:t>
      </w:r>
      <w:r w:rsidRPr="00EC419D">
        <w:rPr>
          <w:rFonts w:ascii="Tahoma" w:hAnsi="Tahoma" w:cs="Tahoma"/>
          <w:sz w:val="24"/>
          <w:szCs w:val="24"/>
        </w:rPr>
        <w:t xml:space="preserve"> information we have in the Emergency Plan, and there is an opportunity for you to update this and </w:t>
      </w:r>
      <w:r w:rsidRPr="00A07D06">
        <w:rPr>
          <w:rFonts w:ascii="Tahoma" w:hAnsi="Tahoma" w:cs="Tahoma"/>
          <w:b/>
          <w:bCs/>
          <w:sz w:val="24"/>
          <w:szCs w:val="24"/>
          <w:u w:val="single"/>
        </w:rPr>
        <w:t>to volunteer to help</w:t>
      </w:r>
      <w:r w:rsidRPr="00EC419D">
        <w:rPr>
          <w:rFonts w:ascii="Tahoma" w:hAnsi="Tahoma" w:cs="Tahoma"/>
          <w:sz w:val="24"/>
          <w:szCs w:val="24"/>
        </w:rPr>
        <w:t>. Your Sector Co-ordinator will be in touch over the next week</w:t>
      </w:r>
      <w:r>
        <w:rPr>
          <w:rFonts w:ascii="Tahoma" w:hAnsi="Tahoma" w:cs="Tahoma"/>
          <w:sz w:val="24"/>
          <w:szCs w:val="24"/>
        </w:rPr>
        <w:t>.</w:t>
      </w:r>
    </w:p>
    <w:p w14:paraId="7550AF9E" w14:textId="336E349D" w:rsidR="00FE4649" w:rsidRDefault="00FE4649" w:rsidP="007414BE">
      <w:pPr>
        <w:spacing w:after="0" w:line="240" w:lineRule="auto"/>
        <w:rPr>
          <w:rFonts w:ascii="Tahoma" w:hAnsi="Tahoma" w:cs="Tahoma"/>
          <w:sz w:val="24"/>
          <w:szCs w:val="24"/>
        </w:rPr>
      </w:pPr>
    </w:p>
    <w:p w14:paraId="25E53A63" w14:textId="31350AFD" w:rsidR="00FE4649" w:rsidRDefault="00FE4649" w:rsidP="007414BE">
      <w:pPr>
        <w:spacing w:after="0" w:line="240" w:lineRule="auto"/>
        <w:rPr>
          <w:rFonts w:ascii="Tahoma" w:hAnsi="Tahoma" w:cs="Tahoma"/>
          <w:sz w:val="24"/>
          <w:szCs w:val="24"/>
        </w:rPr>
      </w:pPr>
      <w:r>
        <w:rPr>
          <w:rFonts w:ascii="Tahoma" w:hAnsi="Tahoma" w:cs="Tahoma"/>
          <w:sz w:val="24"/>
          <w:szCs w:val="24"/>
        </w:rPr>
        <w:t>Further to the above the Sector Co-ordinator will be able to confirm det</w:t>
      </w:r>
      <w:r w:rsidR="00A07D06">
        <w:rPr>
          <w:rFonts w:ascii="Tahoma" w:hAnsi="Tahoma" w:cs="Tahoma"/>
          <w:sz w:val="24"/>
          <w:szCs w:val="24"/>
        </w:rPr>
        <w:t>ailed</w:t>
      </w:r>
      <w:r>
        <w:rPr>
          <w:rFonts w:ascii="Tahoma" w:hAnsi="Tahoma" w:cs="Tahoma"/>
          <w:sz w:val="24"/>
          <w:szCs w:val="24"/>
        </w:rPr>
        <w:t xml:space="preserve"> arrangements such as assistance with shopping, health support and </w:t>
      </w:r>
      <w:r w:rsidR="00112D20">
        <w:rPr>
          <w:rFonts w:ascii="Tahoma" w:hAnsi="Tahoma" w:cs="Tahoma"/>
          <w:sz w:val="24"/>
          <w:szCs w:val="24"/>
        </w:rPr>
        <w:t xml:space="preserve">general </w:t>
      </w:r>
      <w:r>
        <w:rPr>
          <w:rFonts w:ascii="Tahoma" w:hAnsi="Tahoma" w:cs="Tahoma"/>
          <w:sz w:val="24"/>
          <w:szCs w:val="24"/>
        </w:rPr>
        <w:t>advice.</w:t>
      </w:r>
    </w:p>
    <w:p w14:paraId="2230DD5A" w14:textId="47A899C4" w:rsidR="00FE4649" w:rsidRDefault="00FE4649" w:rsidP="007414BE">
      <w:pPr>
        <w:spacing w:after="0" w:line="240" w:lineRule="auto"/>
        <w:rPr>
          <w:rFonts w:ascii="Tahoma" w:hAnsi="Tahoma" w:cs="Tahoma"/>
          <w:sz w:val="24"/>
          <w:szCs w:val="24"/>
        </w:rPr>
      </w:pPr>
    </w:p>
    <w:p w14:paraId="685B1BA2" w14:textId="15315ABE" w:rsidR="00FE4649" w:rsidRDefault="00FE4649" w:rsidP="00FE4649">
      <w:pPr>
        <w:pStyle w:val="NormalWeb"/>
        <w:spacing w:before="0" w:beforeAutospacing="0" w:after="0" w:afterAutospacing="0"/>
        <w:textAlignment w:val="baseline"/>
        <w:rPr>
          <w:rFonts w:ascii="Tahoma" w:eastAsiaTheme="minorHAnsi" w:hAnsi="Tahoma" w:cs="Tahoma"/>
          <w:lang w:eastAsia="en-US"/>
        </w:rPr>
      </w:pPr>
      <w:r w:rsidRPr="00FE4649">
        <w:rPr>
          <w:rFonts w:ascii="Tahoma" w:eastAsiaTheme="minorHAnsi" w:hAnsi="Tahoma" w:cs="Tahoma"/>
          <w:lang w:eastAsia="en-US"/>
        </w:rPr>
        <w:t>The </w:t>
      </w:r>
      <w:r w:rsidRPr="00FE4649">
        <w:rPr>
          <w:rFonts w:ascii="Tahoma" w:eastAsiaTheme="minorHAnsi" w:hAnsi="Tahoma" w:cs="Tahoma"/>
          <w:b/>
          <w:bCs/>
          <w:lang w:eastAsia="en-US"/>
        </w:rPr>
        <w:t>coronavirus (COVID-19)</w:t>
      </w:r>
      <w:r w:rsidRPr="00FE4649">
        <w:rPr>
          <w:rFonts w:ascii="Tahoma" w:eastAsiaTheme="minorHAnsi" w:hAnsi="Tahoma" w:cs="Tahoma"/>
          <w:lang w:eastAsia="en-US"/>
        </w:rPr>
        <w:t> outbreak is</w:t>
      </w:r>
      <w:r w:rsidR="00A07D06">
        <w:rPr>
          <w:rFonts w:ascii="Tahoma" w:eastAsiaTheme="minorHAnsi" w:hAnsi="Tahoma" w:cs="Tahoma"/>
          <w:lang w:eastAsia="en-US"/>
        </w:rPr>
        <w:t xml:space="preserve"> a rapidly changing situation.  H</w:t>
      </w:r>
      <w:r w:rsidRPr="00FE4649">
        <w:rPr>
          <w:rFonts w:ascii="Tahoma" w:eastAsiaTheme="minorHAnsi" w:hAnsi="Tahoma" w:cs="Tahoma"/>
          <w:lang w:eastAsia="en-US"/>
        </w:rPr>
        <w:t xml:space="preserve">owever, one thing is crystal clear </w:t>
      </w:r>
      <w:r w:rsidR="00A07D06">
        <w:rPr>
          <w:rFonts w:ascii="Tahoma" w:eastAsiaTheme="minorHAnsi" w:hAnsi="Tahoma" w:cs="Tahoma"/>
          <w:lang w:eastAsia="en-US"/>
        </w:rPr>
        <w:t xml:space="preserve">over </w:t>
      </w:r>
      <w:bookmarkStart w:id="0" w:name="_GoBack"/>
      <w:bookmarkEnd w:id="0"/>
      <w:r w:rsidRPr="00FE4649">
        <w:rPr>
          <w:rFonts w:ascii="Tahoma" w:eastAsiaTheme="minorHAnsi" w:hAnsi="Tahoma" w:cs="Tahoma"/>
          <w:lang w:eastAsia="en-US"/>
        </w:rPr>
        <w:t>the last few days – the importance of effective </w:t>
      </w:r>
      <w:r w:rsidRPr="00FE4649">
        <w:rPr>
          <w:rFonts w:ascii="Tahoma" w:eastAsiaTheme="minorHAnsi" w:hAnsi="Tahoma" w:cs="Tahoma"/>
          <w:b/>
          <w:bCs/>
          <w:lang w:eastAsia="en-US"/>
        </w:rPr>
        <w:t>social distancing</w:t>
      </w:r>
      <w:r w:rsidRPr="00FE4649">
        <w:rPr>
          <w:rFonts w:ascii="Tahoma" w:eastAsiaTheme="minorHAnsi" w:hAnsi="Tahoma" w:cs="Tahoma"/>
          <w:lang w:eastAsia="en-US"/>
        </w:rPr>
        <w:t> and the avoidance of crowds, groups or gatherings, especially for vulnerable adults.</w:t>
      </w:r>
    </w:p>
    <w:p w14:paraId="6DDCF2E7" w14:textId="77777777" w:rsidR="00FE4649" w:rsidRPr="00FE4649" w:rsidRDefault="00FE4649" w:rsidP="00FE4649">
      <w:pPr>
        <w:pStyle w:val="NormalWeb"/>
        <w:spacing w:before="0" w:beforeAutospacing="0" w:after="0" w:afterAutospacing="0"/>
        <w:textAlignment w:val="baseline"/>
        <w:rPr>
          <w:rFonts w:ascii="Tahoma" w:eastAsiaTheme="minorHAnsi" w:hAnsi="Tahoma" w:cs="Tahoma"/>
          <w:lang w:eastAsia="en-US"/>
        </w:rPr>
      </w:pPr>
    </w:p>
    <w:p w14:paraId="4FFF427C" w14:textId="287696C1" w:rsidR="007414BE" w:rsidRPr="00FE4649" w:rsidRDefault="00FE4649" w:rsidP="00FE4649">
      <w:pPr>
        <w:pStyle w:val="NormalWeb"/>
        <w:spacing w:before="0" w:beforeAutospacing="0" w:after="360" w:afterAutospacing="0"/>
        <w:textAlignment w:val="baseline"/>
        <w:rPr>
          <w:rFonts w:ascii="Tahoma" w:eastAsiaTheme="minorHAnsi" w:hAnsi="Tahoma" w:cs="Tahoma"/>
          <w:lang w:eastAsia="en-US"/>
        </w:rPr>
      </w:pPr>
      <w:r w:rsidRPr="00FE4649">
        <w:rPr>
          <w:rFonts w:ascii="Tahoma" w:eastAsiaTheme="minorHAnsi" w:hAnsi="Tahoma" w:cs="Tahoma"/>
          <w:lang w:eastAsia="en-US"/>
        </w:rPr>
        <w:t xml:space="preserve">Your best sources of real time information are always going to be trusted news channels </w:t>
      </w:r>
      <w:r>
        <w:rPr>
          <w:rFonts w:ascii="Tahoma" w:eastAsiaTheme="minorHAnsi" w:hAnsi="Tahoma" w:cs="Tahoma"/>
          <w:lang w:eastAsia="en-US"/>
        </w:rPr>
        <w:t>and media.</w:t>
      </w:r>
    </w:p>
    <w:p w14:paraId="7A4728E3" w14:textId="0EA67913" w:rsidR="007414BE" w:rsidRPr="00EC419D" w:rsidRDefault="007414BE" w:rsidP="007414BE">
      <w:pPr>
        <w:spacing w:after="0" w:line="240" w:lineRule="auto"/>
        <w:rPr>
          <w:rFonts w:ascii="Tahoma" w:hAnsi="Tahoma" w:cs="Tahoma"/>
          <w:sz w:val="24"/>
          <w:szCs w:val="24"/>
        </w:rPr>
      </w:pPr>
      <w:r>
        <w:rPr>
          <w:rFonts w:ascii="Tahoma" w:hAnsi="Tahoma" w:cs="Tahoma"/>
          <w:sz w:val="24"/>
          <w:szCs w:val="24"/>
        </w:rPr>
        <w:t>I</w:t>
      </w:r>
      <w:r w:rsidRPr="00EC419D">
        <w:rPr>
          <w:rFonts w:ascii="Tahoma" w:hAnsi="Tahoma" w:cs="Tahoma"/>
          <w:sz w:val="24"/>
          <w:szCs w:val="24"/>
        </w:rPr>
        <w:t>n the meantime, if you are over the age of 70 or have a pre-existing medical condition and you need immediate assistance, please contact one of us below. If we cannot help you, we will arrange for the assistance you need.</w:t>
      </w:r>
    </w:p>
    <w:p w14:paraId="16F8967C" w14:textId="77777777" w:rsidR="007414BE" w:rsidRDefault="007414BE" w:rsidP="007414BE">
      <w:pPr>
        <w:spacing w:after="0" w:line="240" w:lineRule="auto"/>
        <w:rPr>
          <w:rFonts w:ascii="Tahoma" w:hAnsi="Tahoma" w:cs="Tahoma"/>
          <w:i/>
          <w:iCs/>
          <w:sz w:val="24"/>
          <w:szCs w:val="24"/>
        </w:rPr>
      </w:pPr>
    </w:p>
    <w:p w14:paraId="59B1DD00" w14:textId="77777777" w:rsidR="007414BE" w:rsidRPr="007B0573" w:rsidRDefault="007414BE" w:rsidP="007414BE">
      <w:pPr>
        <w:spacing w:after="0" w:line="240" w:lineRule="auto"/>
        <w:rPr>
          <w:rFonts w:ascii="Tahoma" w:hAnsi="Tahoma" w:cs="Tahoma"/>
          <w:b/>
          <w:bCs/>
          <w:sz w:val="24"/>
          <w:szCs w:val="24"/>
        </w:rPr>
      </w:pPr>
      <w:r w:rsidRPr="007B0573">
        <w:rPr>
          <w:rFonts w:ascii="Tahoma" w:hAnsi="Tahoma" w:cs="Tahoma"/>
          <w:b/>
          <w:bCs/>
          <w:sz w:val="24"/>
          <w:szCs w:val="24"/>
        </w:rPr>
        <w:t>Keevil Emergency Group:</w:t>
      </w:r>
    </w:p>
    <w:p w14:paraId="17782D8E" w14:textId="77777777" w:rsidR="007414BE" w:rsidRDefault="007414BE" w:rsidP="007414BE">
      <w:pPr>
        <w:spacing w:after="0" w:line="240" w:lineRule="auto"/>
        <w:rPr>
          <w:rFonts w:ascii="Tahoma" w:hAnsi="Tahoma" w:cs="Tahoma"/>
          <w:b/>
          <w:bCs/>
          <w:i/>
          <w:iCs/>
          <w:sz w:val="24"/>
          <w:szCs w:val="24"/>
        </w:rPr>
      </w:pPr>
    </w:p>
    <w:p w14:paraId="78787148" w14:textId="5BB18B9E" w:rsidR="007414BE" w:rsidRDefault="007414BE" w:rsidP="007414BE">
      <w:pPr>
        <w:pStyle w:val="NoSpacing"/>
        <w:rPr>
          <w:sz w:val="24"/>
          <w:szCs w:val="24"/>
        </w:rPr>
      </w:pPr>
      <w:r>
        <w:rPr>
          <w:sz w:val="24"/>
          <w:szCs w:val="24"/>
        </w:rPr>
        <w:t>Suzanne Wickham (Parish Councillor) 870476</w:t>
      </w:r>
      <w:r w:rsidR="00112D20">
        <w:rPr>
          <w:sz w:val="24"/>
          <w:szCs w:val="24"/>
        </w:rPr>
        <w:t xml:space="preserve">, </w:t>
      </w:r>
      <w:hyperlink r:id="rId5" w:history="1">
        <w:r w:rsidR="00112D20" w:rsidRPr="00522D1A">
          <w:rPr>
            <w:rStyle w:val="Hyperlink"/>
            <w:sz w:val="24"/>
            <w:szCs w:val="24"/>
          </w:rPr>
          <w:t>suzannewickhamkeevilpc@gmail.com</w:t>
        </w:r>
      </w:hyperlink>
    </w:p>
    <w:p w14:paraId="3F9EC90C" w14:textId="5F7907A2" w:rsidR="007414BE" w:rsidRDefault="007414BE" w:rsidP="007414BE">
      <w:pPr>
        <w:pStyle w:val="NoSpacing"/>
        <w:rPr>
          <w:sz w:val="24"/>
          <w:szCs w:val="24"/>
        </w:rPr>
      </w:pPr>
      <w:r>
        <w:rPr>
          <w:sz w:val="24"/>
          <w:szCs w:val="24"/>
        </w:rPr>
        <w:t xml:space="preserve">Malcolm Cupis (Parish Councillor) 871522, </w:t>
      </w:r>
      <w:hyperlink r:id="rId6" w:history="1">
        <w:r w:rsidR="00112D20" w:rsidRPr="00522D1A">
          <w:rPr>
            <w:rStyle w:val="Hyperlink"/>
            <w:sz w:val="24"/>
            <w:szCs w:val="24"/>
          </w:rPr>
          <w:t>malcolm.keevilpc@outlook.com</w:t>
        </w:r>
      </w:hyperlink>
    </w:p>
    <w:p w14:paraId="4993AECB" w14:textId="46C0B0D1" w:rsidR="007414BE" w:rsidRDefault="007414BE" w:rsidP="007414BE">
      <w:pPr>
        <w:pStyle w:val="NoSpacing"/>
        <w:rPr>
          <w:sz w:val="24"/>
          <w:szCs w:val="24"/>
        </w:rPr>
      </w:pPr>
      <w:r>
        <w:rPr>
          <w:sz w:val="24"/>
          <w:szCs w:val="24"/>
        </w:rPr>
        <w:t xml:space="preserve">Simon Newton (Parish Councillor) 870747, </w:t>
      </w:r>
      <w:hyperlink r:id="rId7" w:history="1">
        <w:r w:rsidR="00112D20" w:rsidRPr="00522D1A">
          <w:rPr>
            <w:rStyle w:val="Hyperlink"/>
            <w:sz w:val="24"/>
            <w:szCs w:val="24"/>
          </w:rPr>
          <w:t>simonnewtonkeevilpc@gmail.com</w:t>
        </w:r>
      </w:hyperlink>
    </w:p>
    <w:p w14:paraId="41A58EFE" w14:textId="77777777" w:rsidR="007414BE" w:rsidRDefault="007414BE" w:rsidP="007414BE">
      <w:pPr>
        <w:pStyle w:val="NoSpacing"/>
        <w:rPr>
          <w:sz w:val="24"/>
          <w:szCs w:val="24"/>
        </w:rPr>
      </w:pPr>
      <w:r>
        <w:rPr>
          <w:sz w:val="24"/>
          <w:szCs w:val="24"/>
        </w:rPr>
        <w:t xml:space="preserve">Dave Bouault (Keevil Emergency Volunteer) 870545, </w:t>
      </w:r>
      <w:hyperlink r:id="rId8" w:history="1">
        <w:r>
          <w:rPr>
            <w:rStyle w:val="Hyperlink"/>
            <w:sz w:val="24"/>
            <w:szCs w:val="24"/>
          </w:rPr>
          <w:t>dbouault676@btinternet.com</w:t>
        </w:r>
      </w:hyperlink>
    </w:p>
    <w:p w14:paraId="076B79AC" w14:textId="77777777" w:rsidR="007414BE" w:rsidRDefault="007414BE" w:rsidP="007414BE">
      <w:pPr>
        <w:pStyle w:val="NoSpacing"/>
        <w:rPr>
          <w:sz w:val="24"/>
          <w:szCs w:val="24"/>
        </w:rPr>
      </w:pPr>
      <w:r>
        <w:rPr>
          <w:sz w:val="24"/>
          <w:szCs w:val="24"/>
        </w:rPr>
        <w:t xml:space="preserve">Paul Lenaerts (Keevil Neighbourhood Watch) 870186, </w:t>
      </w:r>
      <w:hyperlink r:id="rId9" w:history="1">
        <w:r>
          <w:rPr>
            <w:rStyle w:val="Hyperlink"/>
            <w:sz w:val="24"/>
            <w:szCs w:val="24"/>
          </w:rPr>
          <w:t>lenaerts@waitrose.com</w:t>
        </w:r>
      </w:hyperlink>
    </w:p>
    <w:p w14:paraId="41277554" w14:textId="77777777" w:rsidR="007414BE" w:rsidRDefault="007414BE" w:rsidP="007414BE">
      <w:pPr>
        <w:spacing w:after="0" w:line="240" w:lineRule="auto"/>
        <w:rPr>
          <w:rFonts w:ascii="Tahoma" w:hAnsi="Tahoma" w:cs="Tahoma"/>
          <w:sz w:val="24"/>
          <w:szCs w:val="24"/>
        </w:rPr>
      </w:pPr>
    </w:p>
    <w:p w14:paraId="5C6A5212" w14:textId="77777777" w:rsidR="00CF5786" w:rsidRPr="00CF5786" w:rsidRDefault="00CF5786" w:rsidP="001D7C1E">
      <w:pPr>
        <w:spacing w:after="0" w:line="240" w:lineRule="auto"/>
        <w:rPr>
          <w:rFonts w:ascii="Tahoma" w:hAnsi="Tahoma" w:cs="Tahoma"/>
          <w:sz w:val="24"/>
          <w:szCs w:val="24"/>
        </w:rPr>
      </w:pPr>
    </w:p>
    <w:sectPr w:rsidR="00CF5786" w:rsidRPr="00CF5786" w:rsidSect="005F6BB4">
      <w:pgSz w:w="11906" w:h="16838"/>
      <w:pgMar w:top="1440" w:right="1440" w:bottom="1440" w:left="1440" w:header="708" w:footer="708" w:gutter="0"/>
      <w:pgBorders w:offsetFrom="page">
        <w:top w:val="single" w:sz="48" w:space="24" w:color="A8D08D" w:themeColor="accent6" w:themeTint="99"/>
        <w:left w:val="single" w:sz="48" w:space="24" w:color="A8D08D" w:themeColor="accent6" w:themeTint="99"/>
        <w:bottom w:val="single" w:sz="48" w:space="24" w:color="A8D08D" w:themeColor="accent6" w:themeTint="99"/>
        <w:right w:val="single" w:sz="48" w:space="24" w:color="A8D08D" w:themeColor="accent6" w:themeTint="99"/>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786"/>
    <w:rsid w:val="00112D20"/>
    <w:rsid w:val="001D7C1E"/>
    <w:rsid w:val="002911D2"/>
    <w:rsid w:val="0046085E"/>
    <w:rsid w:val="00513345"/>
    <w:rsid w:val="00525289"/>
    <w:rsid w:val="005354C3"/>
    <w:rsid w:val="005F6BB4"/>
    <w:rsid w:val="007414BE"/>
    <w:rsid w:val="00786BF5"/>
    <w:rsid w:val="007C7586"/>
    <w:rsid w:val="00880C66"/>
    <w:rsid w:val="00A07D06"/>
    <w:rsid w:val="00CF5786"/>
    <w:rsid w:val="00E416E4"/>
    <w:rsid w:val="00F0078D"/>
    <w:rsid w:val="00FE46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87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7C1E"/>
    <w:rPr>
      <w:color w:val="0563C1" w:themeColor="hyperlink"/>
      <w:u w:val="single"/>
    </w:rPr>
  </w:style>
  <w:style w:type="paragraph" w:styleId="NoSpacing">
    <w:name w:val="No Spacing"/>
    <w:uiPriority w:val="1"/>
    <w:qFormat/>
    <w:rsid w:val="001D7C1E"/>
    <w:pPr>
      <w:spacing w:after="0" w:line="240" w:lineRule="auto"/>
    </w:pPr>
  </w:style>
  <w:style w:type="paragraph" w:styleId="NormalWeb">
    <w:name w:val="Normal (Web)"/>
    <w:basedOn w:val="Normal"/>
    <w:uiPriority w:val="99"/>
    <w:unhideWhenUsed/>
    <w:rsid w:val="00FE464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E4649"/>
    <w:rPr>
      <w:b/>
      <w:bCs/>
    </w:rPr>
  </w:style>
  <w:style w:type="character" w:customStyle="1" w:styleId="apple-converted-space">
    <w:name w:val="apple-converted-space"/>
    <w:basedOn w:val="DefaultParagraphFont"/>
    <w:rsid w:val="00FE4649"/>
  </w:style>
  <w:style w:type="character" w:customStyle="1" w:styleId="UnresolvedMention">
    <w:name w:val="Unresolved Mention"/>
    <w:basedOn w:val="DefaultParagraphFont"/>
    <w:uiPriority w:val="99"/>
    <w:semiHidden/>
    <w:unhideWhenUsed/>
    <w:rsid w:val="00112D20"/>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7C1E"/>
    <w:rPr>
      <w:color w:val="0563C1" w:themeColor="hyperlink"/>
      <w:u w:val="single"/>
    </w:rPr>
  </w:style>
  <w:style w:type="paragraph" w:styleId="NoSpacing">
    <w:name w:val="No Spacing"/>
    <w:uiPriority w:val="1"/>
    <w:qFormat/>
    <w:rsid w:val="001D7C1E"/>
    <w:pPr>
      <w:spacing w:after="0" w:line="240" w:lineRule="auto"/>
    </w:pPr>
  </w:style>
  <w:style w:type="paragraph" w:styleId="NormalWeb">
    <w:name w:val="Normal (Web)"/>
    <w:basedOn w:val="Normal"/>
    <w:uiPriority w:val="99"/>
    <w:unhideWhenUsed/>
    <w:rsid w:val="00FE464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E4649"/>
    <w:rPr>
      <w:b/>
      <w:bCs/>
    </w:rPr>
  </w:style>
  <w:style w:type="character" w:customStyle="1" w:styleId="apple-converted-space">
    <w:name w:val="apple-converted-space"/>
    <w:basedOn w:val="DefaultParagraphFont"/>
    <w:rsid w:val="00FE4649"/>
  </w:style>
  <w:style w:type="character" w:customStyle="1" w:styleId="UnresolvedMention">
    <w:name w:val="Unresolved Mention"/>
    <w:basedOn w:val="DefaultParagraphFont"/>
    <w:uiPriority w:val="99"/>
    <w:semiHidden/>
    <w:unhideWhenUsed/>
    <w:rsid w:val="00112D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807029">
      <w:bodyDiv w:val="1"/>
      <w:marLeft w:val="0"/>
      <w:marRight w:val="0"/>
      <w:marTop w:val="0"/>
      <w:marBottom w:val="0"/>
      <w:divBdr>
        <w:top w:val="none" w:sz="0" w:space="0" w:color="auto"/>
        <w:left w:val="none" w:sz="0" w:space="0" w:color="auto"/>
        <w:bottom w:val="none" w:sz="0" w:space="0" w:color="auto"/>
        <w:right w:val="none" w:sz="0" w:space="0" w:color="auto"/>
      </w:divBdr>
    </w:div>
    <w:div w:id="752163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bouault676@btinternet.com" TargetMode="External"/><Relationship Id="rId3" Type="http://schemas.openxmlformats.org/officeDocument/2006/relationships/settings" Target="settings.xml"/><Relationship Id="rId7" Type="http://schemas.openxmlformats.org/officeDocument/2006/relationships/hyperlink" Target="mailto:simonnewtonkeevilpc@gmai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malcolm.keevilpc@outlook.com" TargetMode="External"/><Relationship Id="rId11" Type="http://schemas.openxmlformats.org/officeDocument/2006/relationships/theme" Target="theme/theme1.xml"/><Relationship Id="rId5" Type="http://schemas.openxmlformats.org/officeDocument/2006/relationships/hyperlink" Target="mailto:suzannewickhamkeevilpc@gmail.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lenaerts@waitros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347</Words>
  <Characters>1978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Malcolm Cupis</dc:creator>
  <cp:lastModifiedBy>Pat</cp:lastModifiedBy>
  <cp:revision>2</cp:revision>
  <dcterms:created xsi:type="dcterms:W3CDTF">2020-03-21T17:53:00Z</dcterms:created>
  <dcterms:modified xsi:type="dcterms:W3CDTF">2020-03-21T17:53:00Z</dcterms:modified>
</cp:coreProperties>
</file>